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0001879013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5"/>
        <w:gridCol w:w="4560"/>
      </w:tblGrid>
      <w:tr>
        <w:trPr/>
        <w:tc>
          <w:tcPr>
            <w:tcW w:w="5645" w:type="dxa"/>
            <w:tcBorders/>
            <w:vAlign w:val="center"/>
          </w:tcPr>
          <w:p>
            <w:pPr>
              <w:pStyle w:val="TableContents"/>
              <w:bidi w:val="0"/>
              <w:spacing w:before="0" w:after="283"/>
              <w:jc w:val="left"/>
              <w:rPr/>
            </w:pPr>
            <w:r>
              <w:rPr/>
              <w:t>Name of Issuer</w:t>
            </w:r>
          </w:p>
        </w:tc>
        <w:tc>
          <w:tcPr>
            <w:tcW w:w="4560" w:type="dxa"/>
            <w:tcBorders/>
            <w:vAlign w:val="center"/>
          </w:tcPr>
          <w:p>
            <w:pPr>
              <w:pStyle w:val="TableContents"/>
              <w:bidi w:val="0"/>
              <w:spacing w:before="0" w:after="0"/>
              <w:jc w:val="left"/>
              <w:rPr/>
            </w:pPr>
            <w:r>
              <w:rPr/>
              <w:t>CORCEPT THERAPEUTICS INC</w:t>
            </w:r>
          </w:p>
        </w:tc>
      </w:tr>
      <w:tr>
        <w:trPr/>
        <w:tc>
          <w:tcPr>
            <w:tcW w:w="5645" w:type="dxa"/>
            <w:tcBorders/>
            <w:vAlign w:val="center"/>
          </w:tcPr>
          <w:p>
            <w:pPr>
              <w:pStyle w:val="TableContents"/>
              <w:bidi w:val="0"/>
              <w:spacing w:before="0" w:after="283"/>
              <w:jc w:val="left"/>
              <w:rPr/>
            </w:pPr>
            <w:r>
              <w:rPr/>
              <w:t>SEC File Number</w:t>
            </w:r>
          </w:p>
        </w:tc>
        <w:tc>
          <w:tcPr>
            <w:tcW w:w="4560" w:type="dxa"/>
            <w:tcBorders/>
            <w:vAlign w:val="center"/>
          </w:tcPr>
          <w:p>
            <w:pPr>
              <w:pStyle w:val="TableContents"/>
              <w:bidi w:val="0"/>
              <w:spacing w:before="0" w:after="0"/>
              <w:jc w:val="left"/>
              <w:rPr/>
            </w:pPr>
            <w:r>
              <w:rPr/>
              <w:t>000-50679</w:t>
            </w:r>
          </w:p>
        </w:tc>
      </w:tr>
      <w:tr>
        <w:trPr/>
        <w:tc>
          <w:tcPr>
            <w:tcW w:w="5645" w:type="dxa"/>
            <w:tcBorders/>
            <w:vAlign w:val="center"/>
          </w:tcPr>
          <w:p>
            <w:pPr>
              <w:pStyle w:val="TableContents"/>
              <w:bidi w:val="0"/>
              <w:spacing w:before="0" w:after="283"/>
              <w:jc w:val="left"/>
              <w:rPr/>
            </w:pPr>
            <w:r>
              <w:rPr/>
              <w:t>Address of Issuer</w:t>
            </w:r>
          </w:p>
        </w:tc>
        <w:tc>
          <w:tcPr>
            <w:tcW w:w="4560" w:type="dxa"/>
            <w:tcBorders/>
            <w:vAlign w:val="center"/>
          </w:tcPr>
          <w:p>
            <w:pPr>
              <w:pStyle w:val="TableContents"/>
              <w:bidi w:val="0"/>
              <w:spacing w:before="0" w:after="0"/>
              <w:jc w:val="left"/>
              <w:rPr/>
            </w:pPr>
            <w:r>
              <w:rPr/>
              <w:t>101 REDWOOD SHORES PARKWAY</w:t>
              <w:br/>
              <w:t>REDWOOD CITY</w:t>
              <w:br/>
              <w:t xml:space="preserve">CALIFORNIA </w:t>
              <w:br/>
              <w:t>94065</w:t>
            </w:r>
          </w:p>
        </w:tc>
      </w:tr>
      <w:tr>
        <w:trPr/>
        <w:tc>
          <w:tcPr>
            <w:tcW w:w="5645" w:type="dxa"/>
            <w:tcBorders/>
            <w:vAlign w:val="center"/>
          </w:tcPr>
          <w:p>
            <w:pPr>
              <w:pStyle w:val="TableContents"/>
              <w:bidi w:val="0"/>
              <w:spacing w:before="0" w:after="283"/>
              <w:jc w:val="left"/>
              <w:rPr/>
            </w:pPr>
            <w:r>
              <w:rPr/>
              <w:t>Phone</w:t>
            </w:r>
          </w:p>
        </w:tc>
        <w:tc>
          <w:tcPr>
            <w:tcW w:w="4560" w:type="dxa"/>
            <w:tcBorders/>
            <w:vAlign w:val="center"/>
          </w:tcPr>
          <w:p>
            <w:pPr>
              <w:pStyle w:val="TableContents"/>
              <w:bidi w:val="0"/>
              <w:spacing w:before="0" w:after="0"/>
              <w:jc w:val="left"/>
              <w:rPr/>
            </w:pPr>
            <w:r>
              <w:rPr/>
              <w:t>650.688.8803</w:t>
            </w:r>
          </w:p>
        </w:tc>
      </w:tr>
      <w:tr>
        <w:trPr/>
        <w:tc>
          <w:tcPr>
            <w:tcW w:w="5645" w:type="dxa"/>
            <w:tcBorders/>
            <w:vAlign w:val="center"/>
          </w:tcPr>
          <w:p>
            <w:pPr>
              <w:pStyle w:val="TableContents"/>
              <w:bidi w:val="0"/>
              <w:spacing w:before="0" w:after="283"/>
              <w:jc w:val="left"/>
              <w:rPr/>
            </w:pPr>
            <w:r>
              <w:rPr/>
              <w:t>Name of Person for Whose Account the Securities are To Be Sold</w:t>
            </w:r>
          </w:p>
        </w:tc>
        <w:tc>
          <w:tcPr>
            <w:tcW w:w="4560" w:type="dxa"/>
            <w:tcBorders/>
            <w:vAlign w:val="center"/>
          </w:tcPr>
          <w:p>
            <w:pPr>
              <w:pStyle w:val="TableContents"/>
              <w:bidi w:val="0"/>
              <w:spacing w:before="0" w:after="0"/>
              <w:jc w:val="left"/>
              <w:rPr/>
            </w:pPr>
            <w:r>
              <w:rPr/>
              <w:t>Guyer William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5" w:type="dxa"/>
            <w:tcBorders/>
            <w:vAlign w:val="center"/>
          </w:tcPr>
          <w:p>
            <w:pPr>
              <w:pStyle w:val="TableContents"/>
              <w:bidi w:val="0"/>
              <w:spacing w:before="0" w:after="283"/>
              <w:jc w:val="left"/>
              <w:rPr/>
            </w:pPr>
            <w:r>
              <w:rPr/>
              <w:t>Relationship to Issuer</w:t>
            </w:r>
          </w:p>
        </w:tc>
        <w:tc>
          <w:tcPr>
            <w:tcW w:w="45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664" w:type="dxa"/>
            <w:tcBorders/>
            <w:vAlign w:val="center"/>
          </w:tcPr>
          <w:p>
            <w:pPr>
              <w:pStyle w:val="TableContents"/>
              <w:bidi w:val="0"/>
              <w:spacing w:before="0" w:after="0"/>
              <w:jc w:val="left"/>
              <w:rPr/>
            </w:pPr>
            <w:r>
              <w:rPr/>
              <w:t>Stifel Nicolaus &amp; Company Inc</w:t>
              <w:br/>
              <w:t>501 N Broadway</w:t>
              <w:br/>
              <w:t>St Louis   MO   63102</w:t>
            </w:r>
          </w:p>
        </w:tc>
        <w:tc>
          <w:tcPr>
            <w:tcW w:w="1140" w:type="dxa"/>
            <w:tcBorders/>
            <w:vAlign w:val="center"/>
          </w:tcPr>
          <w:p>
            <w:pPr>
              <w:pStyle w:val="TableContents"/>
              <w:bidi w:val="0"/>
              <w:spacing w:before="0" w:after="283"/>
              <w:jc w:val="left"/>
              <w:rPr/>
            </w:pPr>
            <w:r>
              <w:rPr/>
              <w:t>20000</w:t>
            </w:r>
          </w:p>
        </w:tc>
        <w:tc>
          <w:tcPr>
            <w:tcW w:w="1432" w:type="dxa"/>
            <w:tcBorders/>
            <w:vAlign w:val="center"/>
          </w:tcPr>
          <w:p>
            <w:pPr>
              <w:pStyle w:val="TableContents"/>
              <w:bidi w:val="0"/>
              <w:spacing w:before="0" w:after="283"/>
              <w:jc w:val="left"/>
              <w:rPr/>
            </w:pPr>
            <w:r>
              <w:rPr/>
              <w:t>1862530.00</w:t>
            </w:r>
          </w:p>
        </w:tc>
        <w:tc>
          <w:tcPr>
            <w:tcW w:w="1527" w:type="dxa"/>
            <w:tcBorders/>
            <w:vAlign w:val="center"/>
          </w:tcPr>
          <w:p>
            <w:pPr>
              <w:pStyle w:val="TableContents"/>
              <w:bidi w:val="0"/>
              <w:spacing w:before="0" w:after="283"/>
              <w:jc w:val="left"/>
              <w:rPr/>
            </w:pPr>
            <w:r>
              <w:rPr/>
              <w:t>107350000</w:t>
            </w:r>
          </w:p>
        </w:tc>
        <w:tc>
          <w:tcPr>
            <w:tcW w:w="1552" w:type="dxa"/>
            <w:tcBorders/>
            <w:vAlign w:val="center"/>
          </w:tcPr>
          <w:p>
            <w:pPr>
              <w:pStyle w:val="TableContents"/>
              <w:bidi w:val="0"/>
              <w:spacing w:before="0" w:after="283"/>
              <w:jc w:val="left"/>
              <w:rPr/>
            </w:pPr>
            <w:r>
              <w:rPr/>
              <w:t>07/07/2026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20000</w:t>
            </w:r>
          </w:p>
        </w:tc>
        <w:tc>
          <w:tcPr>
            <w:tcW w:w="1078" w:type="dxa"/>
            <w:tcBorders/>
            <w:vAlign w:val="center"/>
          </w:tcPr>
          <w:p>
            <w:pPr>
              <w:pStyle w:val="TableContents"/>
              <w:bidi w:val="0"/>
              <w:spacing w:before="0" w:after="283"/>
              <w:jc w:val="left"/>
              <w:rPr/>
            </w:pPr>
            <w:r>
              <w:rPr/>
              <w:t>07/07/2026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9"/>
        <w:gridCol w:w="2940"/>
        <w:gridCol w:w="943"/>
        <w:gridCol w:w="1559"/>
        <w:gridCol w:w="1844"/>
      </w:tblGrid>
      <w:tr>
        <w:trPr/>
        <w:tc>
          <w:tcPr>
            <w:tcW w:w="2919" w:type="dxa"/>
            <w:tcBorders/>
            <w:vAlign w:val="center"/>
          </w:tcPr>
          <w:p>
            <w:pPr>
              <w:pStyle w:val="TableHeading"/>
              <w:suppressLineNumbers/>
              <w:bidi w:val="0"/>
              <w:spacing w:before="0" w:after="283"/>
              <w:jc w:val="center"/>
              <w:rPr/>
            </w:pPr>
            <w:r>
              <w:rPr/>
              <w:t>Name and Address of Seller</w:t>
            </w:r>
          </w:p>
        </w:tc>
        <w:tc>
          <w:tcPr>
            <w:tcW w:w="2940"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4" w:type="dxa"/>
            <w:tcBorders/>
            <w:vAlign w:val="center"/>
          </w:tcPr>
          <w:p>
            <w:pPr>
              <w:pStyle w:val="TableHeading"/>
              <w:suppressLineNumbers/>
              <w:bidi w:val="0"/>
              <w:spacing w:before="0" w:after="283"/>
              <w:jc w:val="center"/>
              <w:rPr/>
            </w:pPr>
            <w:r>
              <w:rPr/>
              <w:t>Gross Proceeds</w:t>
            </w:r>
          </w:p>
        </w:tc>
      </w:tr>
      <w:tr>
        <w:trPr/>
        <w:tc>
          <w:tcPr>
            <w:tcW w:w="2919" w:type="dxa"/>
            <w:tcBorders/>
            <w:vAlign w:val="center"/>
          </w:tcPr>
          <w:p>
            <w:pPr>
              <w:pStyle w:val="TableContents"/>
              <w:bidi w:val="0"/>
              <w:spacing w:before="0" w:after="283"/>
              <w:jc w:val="left"/>
              <w:rPr/>
            </w:pPr>
            <w:r>
              <w:rPr/>
              <w:t>William Guyer</w:t>
              <w:br/>
              <w:t>101 Redwood Shores Parkway</w:t>
              <w:br/>
              <w:t>Redwood City   CA   94065</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04/07/2026</w:t>
            </w:r>
          </w:p>
        </w:tc>
        <w:tc>
          <w:tcPr>
            <w:tcW w:w="1559" w:type="dxa"/>
            <w:tcBorders/>
            <w:vAlign w:val="center"/>
          </w:tcPr>
          <w:p>
            <w:pPr>
              <w:pStyle w:val="TableContents"/>
              <w:bidi w:val="0"/>
              <w:spacing w:before="0" w:after="283"/>
              <w:jc w:val="left"/>
              <w:rPr/>
            </w:pPr>
            <w:r>
              <w:rPr/>
              <w:t>20000</w:t>
            </w:r>
          </w:p>
        </w:tc>
        <w:tc>
          <w:tcPr>
            <w:tcW w:w="1844" w:type="dxa"/>
            <w:tcBorders/>
            <w:vAlign w:val="center"/>
          </w:tcPr>
          <w:p>
            <w:pPr>
              <w:pStyle w:val="TableContents"/>
              <w:bidi w:val="0"/>
              <w:spacing w:before="0" w:after="283"/>
              <w:jc w:val="left"/>
              <w:rPr/>
            </w:pPr>
            <w:r>
              <w:rPr/>
              <w:t>819453.00</w:t>
            </w:r>
          </w:p>
        </w:tc>
      </w:tr>
      <w:tr>
        <w:trPr/>
        <w:tc>
          <w:tcPr>
            <w:tcW w:w="2919" w:type="dxa"/>
            <w:tcBorders/>
            <w:vAlign w:val="center"/>
          </w:tcPr>
          <w:p>
            <w:pPr>
              <w:pStyle w:val="TableContents"/>
              <w:bidi w:val="0"/>
              <w:spacing w:before="0" w:after="283"/>
              <w:jc w:val="left"/>
              <w:rPr/>
            </w:pPr>
            <w:r>
              <w:rPr/>
              <w:t>William Guyer</w:t>
              <w:br/>
              <w:t>101 Redwood Shores Parkway</w:t>
              <w:br/>
              <w:t>Redwood City   CA   94065</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05/05/2026</w:t>
            </w:r>
          </w:p>
        </w:tc>
        <w:tc>
          <w:tcPr>
            <w:tcW w:w="1559" w:type="dxa"/>
            <w:tcBorders/>
            <w:vAlign w:val="center"/>
          </w:tcPr>
          <w:p>
            <w:pPr>
              <w:pStyle w:val="TableContents"/>
              <w:bidi w:val="0"/>
              <w:spacing w:before="0" w:after="283"/>
              <w:jc w:val="left"/>
              <w:rPr/>
            </w:pPr>
            <w:r>
              <w:rPr/>
              <w:t>20000</w:t>
            </w:r>
          </w:p>
        </w:tc>
        <w:tc>
          <w:tcPr>
            <w:tcW w:w="1844" w:type="dxa"/>
            <w:tcBorders/>
            <w:vAlign w:val="center"/>
          </w:tcPr>
          <w:p>
            <w:pPr>
              <w:pStyle w:val="TableContents"/>
              <w:bidi w:val="0"/>
              <w:spacing w:before="0" w:after="283"/>
              <w:jc w:val="left"/>
              <w:rPr/>
            </w:pPr>
            <w:r>
              <w:rPr/>
              <w:t>1036522.00</w:t>
            </w:r>
          </w:p>
        </w:tc>
      </w:tr>
      <w:tr>
        <w:trPr/>
        <w:tc>
          <w:tcPr>
            <w:tcW w:w="2919" w:type="dxa"/>
            <w:tcBorders/>
            <w:vAlign w:val="center"/>
          </w:tcPr>
          <w:p>
            <w:pPr>
              <w:pStyle w:val="TableContents"/>
              <w:bidi w:val="0"/>
              <w:spacing w:before="0" w:after="283"/>
              <w:jc w:val="left"/>
              <w:rPr/>
            </w:pPr>
            <w:r>
              <w:rPr/>
              <w:t>William Guyer</w:t>
              <w:br/>
              <w:t>101 Redwood Shores Parkway</w:t>
              <w:br/>
              <w:t>Redwood City   CA   94065</w:t>
            </w:r>
          </w:p>
        </w:tc>
        <w:tc>
          <w:tcPr>
            <w:tcW w:w="2940"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06/02/2026</w:t>
            </w:r>
          </w:p>
        </w:tc>
        <w:tc>
          <w:tcPr>
            <w:tcW w:w="1559" w:type="dxa"/>
            <w:tcBorders/>
            <w:vAlign w:val="center"/>
          </w:tcPr>
          <w:p>
            <w:pPr>
              <w:pStyle w:val="TableContents"/>
              <w:bidi w:val="0"/>
              <w:spacing w:before="0" w:after="283"/>
              <w:jc w:val="left"/>
              <w:rPr/>
            </w:pPr>
            <w:r>
              <w:rPr/>
              <w:t>20000</w:t>
            </w:r>
          </w:p>
        </w:tc>
        <w:tc>
          <w:tcPr>
            <w:tcW w:w="1844" w:type="dxa"/>
            <w:tcBorders/>
            <w:vAlign w:val="center"/>
          </w:tcPr>
          <w:p>
            <w:pPr>
              <w:pStyle w:val="TableContents"/>
              <w:bidi w:val="0"/>
              <w:spacing w:before="0" w:after="283"/>
              <w:jc w:val="left"/>
              <w:rPr/>
            </w:pPr>
            <w:r>
              <w:rPr/>
              <w:t>1411993.00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32"/>
        <w:gridCol w:w="2273"/>
      </w:tblGrid>
      <w:tr>
        <w:trPr/>
        <w:tc>
          <w:tcPr>
            <w:tcW w:w="7932" w:type="dxa"/>
            <w:tcBorders/>
            <w:vAlign w:val="center"/>
          </w:tcPr>
          <w:p>
            <w:pPr>
              <w:pStyle w:val="TableContents"/>
              <w:bidi w:val="0"/>
              <w:spacing w:before="0" w:after="283"/>
              <w:jc w:val="left"/>
              <w:rPr/>
            </w:pPr>
            <w:r>
              <w:rPr/>
              <w:t>Remarks</w:t>
            </w:r>
          </w:p>
        </w:tc>
        <w:tc>
          <w:tcPr>
            <w:tcW w:w="2273" w:type="dxa"/>
            <w:tcBorders/>
            <w:vAlign w:val="center"/>
          </w:tcPr>
          <w:p>
            <w:pPr>
              <w:pStyle w:val="TableContents"/>
              <w:bidi w:val="0"/>
              <w:spacing w:before="0" w:after="283"/>
              <w:jc w:val="left"/>
              <w:rPr>
                <w:sz w:val="4"/>
                <w:szCs w:val="4"/>
              </w:rPr>
            </w:pPr>
            <w:r>
              <w:rPr>
                <w:sz w:val="4"/>
                <w:szCs w:val="4"/>
              </w:rPr>
            </w:r>
          </w:p>
        </w:tc>
      </w:tr>
      <w:tr>
        <w:trPr/>
        <w:tc>
          <w:tcPr>
            <w:tcW w:w="7932" w:type="dxa"/>
            <w:tcBorders/>
            <w:vAlign w:val="center"/>
          </w:tcPr>
          <w:p>
            <w:pPr>
              <w:pStyle w:val="TableContents"/>
              <w:bidi w:val="0"/>
              <w:spacing w:before="0" w:after="283"/>
              <w:jc w:val="left"/>
              <w:rPr/>
            </w:pPr>
            <w:r>
              <w:rPr/>
              <w:t>Date of Notice</w:t>
            </w:r>
          </w:p>
        </w:tc>
        <w:tc>
          <w:tcPr>
            <w:tcW w:w="2273" w:type="dxa"/>
            <w:tcBorders/>
            <w:vAlign w:val="center"/>
          </w:tcPr>
          <w:p>
            <w:pPr>
              <w:pStyle w:val="TableContents"/>
              <w:bidi w:val="0"/>
              <w:spacing w:before="0" w:after="0"/>
              <w:jc w:val="left"/>
              <w:rPr/>
            </w:pPr>
            <w:r>
              <w:rPr/>
              <w:t>07/07/2026</w:t>
            </w:r>
          </w:p>
        </w:tc>
      </w:tr>
      <w:tr>
        <w:trPr/>
        <w:tc>
          <w:tcPr>
            <w:tcW w:w="7932" w:type="dxa"/>
            <w:tcBorders/>
            <w:vAlign w:val="center"/>
          </w:tcPr>
          <w:p>
            <w:pPr>
              <w:pStyle w:val="TableContents"/>
              <w:bidi w:val="0"/>
              <w:spacing w:before="0" w:after="283"/>
              <w:jc w:val="left"/>
              <w:rPr/>
            </w:pPr>
            <w:r>
              <w:rPr/>
              <w:t>Date of Plan Adoption or Giving of Instruction, If Relying on Rule 10b5-1</w:t>
            </w:r>
          </w:p>
        </w:tc>
        <w:tc>
          <w:tcPr>
            <w:tcW w:w="2273" w:type="dxa"/>
            <w:tcBorders/>
            <w:vAlign w:val="center"/>
          </w:tcPr>
          <w:p>
            <w:pPr>
              <w:pStyle w:val="TableContents"/>
              <w:bidi w:val="0"/>
              <w:spacing w:before="0" w:after="0"/>
              <w:jc w:val="left"/>
              <w:rPr/>
            </w:pPr>
            <w:r>
              <w:rPr/>
              <w:t>11/27/2024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32" w:type="dxa"/>
            <w:tcBorders/>
            <w:vAlign w:val="center"/>
          </w:tcPr>
          <w:p>
            <w:pPr>
              <w:pStyle w:val="TableContents"/>
              <w:bidi w:val="0"/>
              <w:spacing w:before="0" w:after="283"/>
              <w:jc w:val="left"/>
              <w:rPr/>
            </w:pPr>
            <w:r>
              <w:rPr/>
              <w:t>Signature</w:t>
            </w:r>
          </w:p>
        </w:tc>
        <w:tc>
          <w:tcPr>
            <w:tcW w:w="2273" w:type="dxa"/>
            <w:tcBorders/>
            <w:vAlign w:val="center"/>
          </w:tcPr>
          <w:p>
            <w:pPr>
              <w:pStyle w:val="TableContents"/>
              <w:bidi w:val="0"/>
              <w:spacing w:before="0" w:after="0"/>
              <w:jc w:val="left"/>
              <w:rPr/>
            </w:pPr>
            <w:r>
              <w:rPr/>
              <w:t>William Guyer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3272</Characters>
  <CharactersWithSpaces>3851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