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0001678419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Mokari Atabak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40000</w:t>
            </w:r>
          </w:p>
        </w:tc>
        <w:tc>
          <w:tcPr>
            <w:tcW w:w="1436" w:type="dxa"/>
            <w:tcBorders/>
            <w:vAlign w:val="center"/>
          </w:tcPr>
          <w:p>
            <w:pPr>
              <w:pStyle w:val="TableContents"/>
              <w:bidi w:val="0"/>
              <w:spacing w:before="0" w:after="283"/>
              <w:jc w:val="left"/>
              <w:rPr/>
            </w:pPr>
            <w:r>
              <w:rPr/>
              <w:t>4588556.00</w:t>
            </w:r>
          </w:p>
        </w:tc>
        <w:tc>
          <w:tcPr>
            <w:tcW w:w="1529" w:type="dxa"/>
            <w:tcBorders/>
            <w:vAlign w:val="center"/>
          </w:tcPr>
          <w:p>
            <w:pPr>
              <w:pStyle w:val="TableContents"/>
              <w:bidi w:val="0"/>
              <w:spacing w:before="0" w:after="283"/>
              <w:jc w:val="left"/>
              <w:rPr/>
            </w:pPr>
            <w:r>
              <w:rPr/>
              <w:t>108098397</w:t>
            </w:r>
          </w:p>
        </w:tc>
        <w:tc>
          <w:tcPr>
            <w:tcW w:w="1553" w:type="dxa"/>
            <w:tcBorders/>
            <w:vAlign w:val="center"/>
          </w:tcPr>
          <w:p>
            <w:pPr>
              <w:pStyle w:val="TableContents"/>
              <w:bidi w:val="0"/>
              <w:spacing w:before="0" w:after="283"/>
              <w:jc w:val="left"/>
              <w:rPr/>
            </w:pPr>
            <w:r>
              <w:rPr/>
              <w:t>07/30/2026</w:t>
            </w:r>
          </w:p>
        </w:tc>
        <w:tc>
          <w:tcPr>
            <w:tcW w:w="135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02/13/2023</w:t>
            </w:r>
          </w:p>
        </w:tc>
        <w:tc>
          <w:tcPr>
            <w:tcW w:w="1430" w:type="dxa"/>
            <w:tcBorders/>
            <w:vAlign w:val="center"/>
          </w:tcPr>
          <w:p>
            <w:pPr>
              <w:pStyle w:val="TableContents"/>
              <w:bidi w:val="0"/>
              <w:spacing w:before="0" w:after="283"/>
              <w:jc w:val="left"/>
              <w:rPr/>
            </w:pPr>
            <w:r>
              <w:rPr/>
              <w:t>Stock Option Exercises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40000</w:t>
            </w:r>
          </w:p>
        </w:tc>
        <w:tc>
          <w:tcPr>
            <w:tcW w:w="1046" w:type="dxa"/>
            <w:tcBorders/>
            <w:vAlign w:val="center"/>
          </w:tcPr>
          <w:p>
            <w:pPr>
              <w:pStyle w:val="TableContents"/>
              <w:bidi w:val="0"/>
              <w:spacing w:before="0" w:after="283"/>
              <w:jc w:val="left"/>
              <w:rPr/>
            </w:pPr>
            <w:r>
              <w:rPr/>
              <w:t>02/13/2023</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0"/>
        <w:gridCol w:w="2851"/>
        <w:gridCol w:w="927"/>
        <w:gridCol w:w="1538"/>
        <w:gridCol w:w="1819"/>
      </w:tblGrid>
      <w:tr>
        <w:trPr/>
        <w:tc>
          <w:tcPr>
            <w:tcW w:w="3070" w:type="dxa"/>
            <w:tcBorders/>
            <w:vAlign w:val="center"/>
          </w:tcPr>
          <w:p>
            <w:pPr>
              <w:pStyle w:val="TableHeading"/>
              <w:suppressLineNumbers/>
              <w:bidi w:val="0"/>
              <w:spacing w:before="0" w:after="283"/>
              <w:jc w:val="center"/>
              <w:rPr/>
            </w:pPr>
            <w:r>
              <w:rPr/>
              <w:t>Name and Address of Seller</w:t>
            </w:r>
          </w:p>
        </w:tc>
        <w:tc>
          <w:tcPr>
            <w:tcW w:w="2851"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819" w:type="dxa"/>
            <w:tcBorders/>
            <w:vAlign w:val="center"/>
          </w:tcPr>
          <w:p>
            <w:pPr>
              <w:pStyle w:val="TableHeading"/>
              <w:suppressLineNumbers/>
              <w:bidi w:val="0"/>
              <w:spacing w:before="0" w:after="283"/>
              <w:jc w:val="center"/>
              <w:rPr/>
            </w:pPr>
            <w:r>
              <w:rPr/>
              <w:t>Gross Proceeds</w:t>
            </w:r>
          </w:p>
        </w:tc>
      </w:tr>
      <w:tr>
        <w:trPr/>
        <w:tc>
          <w:tcPr>
            <w:tcW w:w="3070" w:type="dxa"/>
            <w:tcBorders/>
            <w:vAlign w:val="center"/>
          </w:tcPr>
          <w:p>
            <w:pPr>
              <w:pStyle w:val="TableContents"/>
              <w:bidi w:val="0"/>
              <w:spacing w:before="0" w:after="283"/>
              <w:jc w:val="left"/>
              <w:rPr/>
            </w:pPr>
            <w:r>
              <w:rPr/>
              <w:t>Atabak Mokari</w:t>
              <w:br/>
              <w:t>101 REDWOOD SHORES PARKWAY</w:t>
              <w:br/>
              <w:t>REDWOOD CITY   CA   64065</w:t>
            </w:r>
          </w:p>
        </w:tc>
        <w:tc>
          <w:tcPr>
            <w:tcW w:w="2851"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06/01/2026</w:t>
            </w:r>
          </w:p>
        </w:tc>
        <w:tc>
          <w:tcPr>
            <w:tcW w:w="1538" w:type="dxa"/>
            <w:tcBorders/>
            <w:vAlign w:val="center"/>
          </w:tcPr>
          <w:p>
            <w:pPr>
              <w:pStyle w:val="TableContents"/>
              <w:bidi w:val="0"/>
              <w:spacing w:before="0" w:after="283"/>
              <w:jc w:val="left"/>
              <w:rPr/>
            </w:pPr>
            <w:r>
              <w:rPr/>
              <w:t>40000</w:t>
            </w:r>
          </w:p>
        </w:tc>
        <w:tc>
          <w:tcPr>
            <w:tcW w:w="1819" w:type="dxa"/>
            <w:tcBorders/>
            <w:vAlign w:val="center"/>
          </w:tcPr>
          <w:p>
            <w:pPr>
              <w:pStyle w:val="TableContents"/>
              <w:bidi w:val="0"/>
              <w:spacing w:before="0" w:after="283"/>
              <w:jc w:val="left"/>
              <w:rPr/>
            </w:pPr>
            <w:r>
              <w:rPr/>
              <w:t>2800004.00</w:t>
            </w:r>
          </w:p>
        </w:tc>
      </w:tr>
      <w:tr>
        <w:trPr/>
        <w:tc>
          <w:tcPr>
            <w:tcW w:w="3070" w:type="dxa"/>
            <w:tcBorders/>
            <w:vAlign w:val="center"/>
          </w:tcPr>
          <w:p>
            <w:pPr>
              <w:pStyle w:val="TableContents"/>
              <w:bidi w:val="0"/>
              <w:spacing w:before="0" w:after="283"/>
              <w:jc w:val="left"/>
              <w:rPr/>
            </w:pPr>
            <w:r>
              <w:rPr/>
              <w:t>Atabak Mokari</w:t>
              <w:br/>
              <w:t>101 REDWOOD SHORES PARKWAY</w:t>
              <w:br/>
              <w:t>REDWOOD CITY   CA   94065</w:t>
            </w:r>
          </w:p>
        </w:tc>
        <w:tc>
          <w:tcPr>
            <w:tcW w:w="2851"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06/15/2026</w:t>
            </w:r>
          </w:p>
        </w:tc>
        <w:tc>
          <w:tcPr>
            <w:tcW w:w="1538" w:type="dxa"/>
            <w:tcBorders/>
            <w:vAlign w:val="center"/>
          </w:tcPr>
          <w:p>
            <w:pPr>
              <w:pStyle w:val="TableContents"/>
              <w:bidi w:val="0"/>
              <w:spacing w:before="0" w:after="283"/>
              <w:jc w:val="left"/>
              <w:rPr/>
            </w:pPr>
            <w:r>
              <w:rPr/>
              <w:t>40000</w:t>
            </w:r>
          </w:p>
        </w:tc>
        <w:tc>
          <w:tcPr>
            <w:tcW w:w="1819" w:type="dxa"/>
            <w:tcBorders/>
            <w:vAlign w:val="center"/>
          </w:tcPr>
          <w:p>
            <w:pPr>
              <w:pStyle w:val="TableContents"/>
              <w:bidi w:val="0"/>
              <w:spacing w:before="0" w:after="283"/>
              <w:jc w:val="left"/>
              <w:rPr/>
            </w:pPr>
            <w:r>
              <w:rPr/>
              <w:t>3245900.00</w:t>
            </w:r>
          </w:p>
        </w:tc>
      </w:tr>
      <w:tr>
        <w:trPr/>
        <w:tc>
          <w:tcPr>
            <w:tcW w:w="3070" w:type="dxa"/>
            <w:tcBorders/>
            <w:vAlign w:val="center"/>
          </w:tcPr>
          <w:p>
            <w:pPr>
              <w:pStyle w:val="TableContents"/>
              <w:bidi w:val="0"/>
              <w:spacing w:before="0" w:after="283"/>
              <w:jc w:val="left"/>
              <w:rPr/>
            </w:pPr>
            <w:r>
              <w:rPr/>
              <w:t>Atabak Mokari</w:t>
              <w:br/>
              <w:t>101 REDWOOD SHORES PARKWAY</w:t>
              <w:br/>
              <w:t>REDWOOD CITY   CA   94065</w:t>
            </w:r>
          </w:p>
        </w:tc>
        <w:tc>
          <w:tcPr>
            <w:tcW w:w="2851"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07/15/2026</w:t>
            </w:r>
          </w:p>
        </w:tc>
        <w:tc>
          <w:tcPr>
            <w:tcW w:w="1538" w:type="dxa"/>
            <w:tcBorders/>
            <w:vAlign w:val="center"/>
          </w:tcPr>
          <w:p>
            <w:pPr>
              <w:pStyle w:val="TableContents"/>
              <w:bidi w:val="0"/>
              <w:spacing w:before="0" w:after="283"/>
              <w:jc w:val="left"/>
              <w:rPr/>
            </w:pPr>
            <w:r>
              <w:rPr/>
              <w:t>40000</w:t>
            </w:r>
          </w:p>
        </w:tc>
        <w:tc>
          <w:tcPr>
            <w:tcW w:w="1819" w:type="dxa"/>
            <w:tcBorders/>
            <w:vAlign w:val="center"/>
          </w:tcPr>
          <w:p>
            <w:pPr>
              <w:pStyle w:val="TableContents"/>
              <w:bidi w:val="0"/>
              <w:spacing w:before="0" w:after="283"/>
              <w:jc w:val="left"/>
              <w:rPr/>
            </w:pPr>
            <w:r>
              <w:rPr/>
              <w:t>3508276.00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01"/>
        <w:gridCol w:w="5904"/>
      </w:tblGrid>
      <w:tr>
        <w:trPr/>
        <w:tc>
          <w:tcPr>
            <w:tcW w:w="4301" w:type="dxa"/>
            <w:tcBorders/>
            <w:vAlign w:val="center"/>
          </w:tcPr>
          <w:p>
            <w:pPr>
              <w:pStyle w:val="TableContents"/>
              <w:bidi w:val="0"/>
              <w:spacing w:before="0" w:after="283"/>
              <w:jc w:val="left"/>
              <w:rPr/>
            </w:pPr>
            <w:r>
              <w:rPr/>
              <w:t>Remarks</w:t>
            </w:r>
          </w:p>
        </w:tc>
        <w:tc>
          <w:tcPr>
            <w:tcW w:w="5904" w:type="dxa"/>
            <w:tcBorders/>
            <w:vAlign w:val="center"/>
          </w:tcPr>
          <w:p>
            <w:pPr>
              <w:pStyle w:val="TableContents"/>
              <w:bidi w:val="0"/>
              <w:spacing w:before="0" w:after="283"/>
              <w:jc w:val="left"/>
              <w:rPr>
                <w:sz w:val="4"/>
                <w:szCs w:val="4"/>
              </w:rPr>
            </w:pPr>
            <w:r>
              <w:rPr>
                <w:sz w:val="4"/>
                <w:szCs w:val="4"/>
              </w:rPr>
            </w:r>
          </w:p>
        </w:tc>
      </w:tr>
      <w:tr>
        <w:trPr/>
        <w:tc>
          <w:tcPr>
            <w:tcW w:w="4301" w:type="dxa"/>
            <w:tcBorders/>
            <w:vAlign w:val="center"/>
          </w:tcPr>
          <w:p>
            <w:pPr>
              <w:pStyle w:val="TableContents"/>
              <w:bidi w:val="0"/>
              <w:spacing w:before="0" w:after="283"/>
              <w:jc w:val="left"/>
              <w:rPr/>
            </w:pPr>
            <w:r>
              <w:rPr/>
              <w:t>Date of Notice</w:t>
            </w:r>
          </w:p>
        </w:tc>
        <w:tc>
          <w:tcPr>
            <w:tcW w:w="5904" w:type="dxa"/>
            <w:tcBorders/>
            <w:vAlign w:val="center"/>
          </w:tcPr>
          <w:p>
            <w:pPr>
              <w:pStyle w:val="TableContents"/>
              <w:bidi w:val="0"/>
              <w:spacing w:before="0" w:after="0"/>
              <w:jc w:val="left"/>
              <w:rPr/>
            </w:pPr>
            <w:r>
              <w:rPr/>
              <w:t>07/30/2026</w:t>
            </w:r>
          </w:p>
        </w:tc>
      </w:tr>
      <w:tr>
        <w:trPr/>
        <w:tc>
          <w:tcPr>
            <w:tcW w:w="4301" w:type="dxa"/>
            <w:tcBorders/>
            <w:vAlign w:val="center"/>
          </w:tcPr>
          <w:p>
            <w:pPr>
              <w:pStyle w:val="TableContents"/>
              <w:bidi w:val="0"/>
              <w:spacing w:before="0" w:after="283"/>
              <w:jc w:val="left"/>
              <w:rPr/>
            </w:pPr>
            <w:r>
              <w:rPr/>
              <w:t>Date of Plan Adoption or Giving of Instruction, If Relying on Rule 10b5-1</w:t>
            </w:r>
          </w:p>
        </w:tc>
        <w:tc>
          <w:tcPr>
            <w:tcW w:w="5904"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01" w:type="dxa"/>
            <w:tcBorders/>
            <w:vAlign w:val="center"/>
          </w:tcPr>
          <w:p>
            <w:pPr>
              <w:pStyle w:val="TableContents"/>
              <w:bidi w:val="0"/>
              <w:spacing w:before="0" w:after="283"/>
              <w:jc w:val="left"/>
              <w:rPr/>
            </w:pPr>
            <w:r>
              <w:rPr/>
              <w:t>Signature</w:t>
            </w:r>
          </w:p>
        </w:tc>
        <w:tc>
          <w:tcPr>
            <w:tcW w:w="5904" w:type="dxa"/>
            <w:tcBorders/>
            <w:vAlign w:val="center"/>
          </w:tcPr>
          <w:p>
            <w:pPr>
              <w:pStyle w:val="TableContents"/>
              <w:bidi w:val="0"/>
              <w:spacing w:before="0" w:after="0"/>
              <w:jc w:val="left"/>
              <w:rPr/>
            </w:pPr>
            <w:r>
              <w:rPr/>
              <w:t>/s/ James Weimer, as a duly authorized representative of STIFEL, as attorney-in-fact for Atabak Mokari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3390</Characters>
  <CharactersWithSpaces>3988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